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B655" w14:textId="5444D1F2" w:rsidR="00D24667" w:rsidRDefault="007F4845" w:rsidP="007F4845">
      <w:pPr>
        <w:spacing w:after="0"/>
        <w:jc w:val="center"/>
        <w:rPr>
          <w:rFonts w:ascii="Calibri" w:hAnsi="Calibri" w:cs="Calibri"/>
          <w:b/>
          <w:bCs/>
          <w:color w:val="7030A0"/>
          <w:sz w:val="32"/>
          <w:szCs w:val="32"/>
        </w:rPr>
      </w:pPr>
      <w:r w:rsidRPr="007F4845">
        <w:rPr>
          <w:rFonts w:ascii="Calibri" w:hAnsi="Calibri" w:cs="Calibri"/>
          <w:b/>
          <w:bCs/>
          <w:color w:val="7030A0"/>
          <w:sz w:val="32"/>
          <w:szCs w:val="32"/>
        </w:rPr>
        <w:t>The 24</w:t>
      </w:r>
      <w:r w:rsidRPr="007F4845">
        <w:rPr>
          <w:rFonts w:ascii="Calibri" w:hAnsi="Calibri" w:cs="Calibri"/>
          <w:b/>
          <w:bCs/>
          <w:color w:val="7030A0"/>
          <w:sz w:val="32"/>
          <w:szCs w:val="32"/>
          <w:vertAlign w:val="superscript"/>
        </w:rPr>
        <w:t>th</w:t>
      </w:r>
      <w:r w:rsidRPr="007F4845">
        <w:rPr>
          <w:rFonts w:ascii="Calibri" w:hAnsi="Calibri" w:cs="Calibri"/>
          <w:b/>
          <w:bCs/>
          <w:color w:val="7030A0"/>
          <w:sz w:val="32"/>
          <w:szCs w:val="32"/>
        </w:rPr>
        <w:t xml:space="preserve"> Annual </w:t>
      </w:r>
      <w:r w:rsidR="00D24667" w:rsidRPr="007F4845">
        <w:rPr>
          <w:rFonts w:ascii="Calibri" w:hAnsi="Calibri" w:cs="Calibri"/>
          <w:b/>
          <w:bCs/>
          <w:color w:val="7030A0"/>
          <w:sz w:val="32"/>
          <w:szCs w:val="32"/>
        </w:rPr>
        <w:t>Power Symposium 2026</w:t>
      </w:r>
    </w:p>
    <w:p w14:paraId="1FC330F4" w14:textId="77777777" w:rsidR="00201D03" w:rsidRPr="00201D03" w:rsidRDefault="00201D03" w:rsidP="007F4845">
      <w:pPr>
        <w:spacing w:after="0"/>
        <w:jc w:val="center"/>
        <w:rPr>
          <w:rFonts w:ascii="Calibri" w:hAnsi="Calibri" w:cs="Calibri"/>
          <w:b/>
          <w:bCs/>
          <w:color w:val="7030A0"/>
          <w:sz w:val="10"/>
          <w:szCs w:val="10"/>
        </w:rPr>
      </w:pPr>
    </w:p>
    <w:p w14:paraId="54C2E582" w14:textId="654C38BF" w:rsidR="00567D9F" w:rsidRPr="00567D9F" w:rsidRDefault="00567D9F" w:rsidP="007F4845">
      <w:pPr>
        <w:spacing w:after="0"/>
        <w:jc w:val="center"/>
        <w:rPr>
          <w:rFonts w:ascii="Calibri" w:hAnsi="Calibri" w:cs="Calibri"/>
          <w:b/>
          <w:bCs/>
          <w:color w:val="7030A0"/>
          <w:sz w:val="32"/>
          <w:szCs w:val="32"/>
        </w:rPr>
      </w:pPr>
      <w:r w:rsidRPr="00567D9F">
        <w:rPr>
          <w:rFonts w:ascii="Calibri" w:hAnsi="Calibri" w:cs="Calibri"/>
          <w:b/>
          <w:bCs/>
          <w:color w:val="7030A0"/>
          <w:sz w:val="32"/>
          <w:szCs w:val="32"/>
        </w:rPr>
        <w:t>The New Energy Paradigm:</w:t>
      </w:r>
      <w:r w:rsidRPr="007F4845">
        <w:rPr>
          <w:rFonts w:ascii="Calibri" w:hAnsi="Calibri" w:cs="Calibri"/>
          <w:b/>
          <w:bCs/>
          <w:color w:val="7030A0"/>
          <w:sz w:val="32"/>
          <w:szCs w:val="32"/>
        </w:rPr>
        <w:t xml:space="preserve"> </w:t>
      </w:r>
      <w:r w:rsidRPr="00567D9F">
        <w:rPr>
          <w:rFonts w:ascii="Calibri" w:hAnsi="Calibri" w:cs="Calibri"/>
          <w:b/>
          <w:bCs/>
          <w:color w:val="7030A0"/>
          <w:sz w:val="32"/>
          <w:szCs w:val="32"/>
        </w:rPr>
        <w:t>Digital Frontiers Driving a Net-Zero Power Revolution</w:t>
      </w:r>
    </w:p>
    <w:p w14:paraId="07AB6F73" w14:textId="77777777" w:rsidR="00567D9F" w:rsidRPr="007F4845" w:rsidRDefault="00567D9F" w:rsidP="007F4845">
      <w:pPr>
        <w:spacing w:after="0"/>
        <w:rPr>
          <w:rFonts w:ascii="Calibri" w:hAnsi="Calibri" w:cs="Calibri"/>
          <w:sz w:val="36"/>
          <w:szCs w:val="36"/>
        </w:rPr>
      </w:pPr>
    </w:p>
    <w:p w14:paraId="767F5410" w14:textId="1A6AA0E7" w:rsidR="00567D9F" w:rsidRDefault="00567D9F" w:rsidP="007F4845">
      <w:pPr>
        <w:spacing w:after="0"/>
        <w:jc w:val="both"/>
        <w:rPr>
          <w:rFonts w:ascii="Calibri" w:hAnsi="Calibri" w:cs="Calibri"/>
        </w:rPr>
      </w:pPr>
      <w:r w:rsidRPr="00567D9F">
        <w:rPr>
          <w:rFonts w:ascii="Calibri" w:hAnsi="Calibri" w:cs="Calibri"/>
        </w:rPr>
        <w:t>The Institution of Engineering and Technology (IET) is working to engineer a better world and inspire, inform and influence the global engineering community, supporting technology innovation to meet the needs of society.</w:t>
      </w:r>
    </w:p>
    <w:p w14:paraId="2E6463DE" w14:textId="77777777" w:rsidR="007F4845" w:rsidRPr="00567D9F" w:rsidRDefault="007F4845" w:rsidP="007F4845">
      <w:pPr>
        <w:spacing w:after="0"/>
        <w:jc w:val="both"/>
        <w:rPr>
          <w:rFonts w:ascii="Calibri" w:hAnsi="Calibri" w:cs="Calibri"/>
        </w:rPr>
      </w:pPr>
    </w:p>
    <w:p w14:paraId="666BEA99" w14:textId="62590A48" w:rsidR="006C161B" w:rsidRDefault="006C161B" w:rsidP="007F4845">
      <w:pPr>
        <w:spacing w:after="0"/>
        <w:jc w:val="both"/>
        <w:rPr>
          <w:rFonts w:ascii="Calibri" w:hAnsi="Calibri" w:cs="Calibri"/>
        </w:rPr>
      </w:pPr>
      <w:r w:rsidRPr="007F4845">
        <w:rPr>
          <w:rFonts w:ascii="Calibri" w:hAnsi="Calibri" w:cs="Calibri"/>
        </w:rPr>
        <w:t>The new energy paradigm is being shaped at the intersection of digital innovation and clean electrification, where AI-driven analytics, predictive intelligence, and robust cybersecurity are transforming traditional power systems into smart, resilient, and self-optimizing ecosystems. At the same time, the accelerating wave of electrification—supported by advanced energy storage, renewable integration, and emerging hydrogen technologies—is redefining how energy is generated, managed, and consumed. Together, these digital frontiers are enabling a fundamental reinvention of power infrastructure, strengthening system resilience and flexibility while driving the global transition toward a secure, sustainable, and net-zero energy future.</w:t>
      </w:r>
    </w:p>
    <w:p w14:paraId="3746503A" w14:textId="77777777" w:rsidR="007F4845" w:rsidRPr="007F4845" w:rsidRDefault="007F4845" w:rsidP="007F4845">
      <w:pPr>
        <w:spacing w:after="0"/>
        <w:jc w:val="both"/>
        <w:rPr>
          <w:rFonts w:ascii="Calibri" w:hAnsi="Calibri" w:cs="Calibri"/>
        </w:rPr>
      </w:pPr>
    </w:p>
    <w:p w14:paraId="306DCC48" w14:textId="5F147592" w:rsidR="007F4845" w:rsidRDefault="007F4845" w:rsidP="007F4845">
      <w:pPr>
        <w:spacing w:after="0"/>
        <w:rPr>
          <w:rFonts w:ascii="Calibri" w:hAnsi="Calibri" w:cs="Calibri"/>
        </w:rPr>
      </w:pPr>
      <w:r w:rsidRPr="007F4845">
        <w:rPr>
          <w:rFonts w:ascii="Calibri" w:hAnsi="Calibri" w:cs="Calibri"/>
        </w:rPr>
        <w:t>In the pursuit of energy transformation, the IET HK’s Power and Energy Section is going to organize the 24</w:t>
      </w:r>
      <w:r w:rsidRPr="007F4845">
        <w:rPr>
          <w:rFonts w:ascii="Calibri" w:hAnsi="Calibri" w:cs="Calibri"/>
          <w:vertAlign w:val="superscript"/>
        </w:rPr>
        <w:t>th</w:t>
      </w:r>
      <w:r w:rsidRPr="007F4845">
        <w:rPr>
          <w:rFonts w:ascii="Calibri" w:hAnsi="Calibri" w:cs="Calibri"/>
        </w:rPr>
        <w:t xml:space="preserve"> Annual Power Symposium </w:t>
      </w:r>
      <w:r>
        <w:rPr>
          <w:rFonts w:ascii="Calibri" w:hAnsi="Calibri" w:cs="Calibri"/>
        </w:rPr>
        <w:t>2026, “</w:t>
      </w:r>
      <w:r w:rsidRPr="007F4845">
        <w:rPr>
          <w:rFonts w:ascii="Calibri" w:hAnsi="Calibri" w:cs="Calibri"/>
          <w:b/>
          <w:bCs/>
          <w:i/>
          <w:iCs/>
        </w:rPr>
        <w:t>The New Energy Paradigm: Digital Frontiers Driving a Net-Zero Power Revolution</w:t>
      </w:r>
      <w:r>
        <w:rPr>
          <w:rFonts w:ascii="Calibri" w:hAnsi="Calibri" w:cs="Calibri"/>
          <w:b/>
          <w:bCs/>
        </w:rPr>
        <w:t xml:space="preserve">” </w:t>
      </w:r>
      <w:r w:rsidRPr="007F4845">
        <w:rPr>
          <w:rFonts w:ascii="Calibri" w:hAnsi="Calibri" w:cs="Calibri"/>
        </w:rPr>
        <w:t xml:space="preserve">aims to explore the latest innovations and practical solutions in </w:t>
      </w:r>
      <w:r>
        <w:rPr>
          <w:rFonts w:ascii="Calibri" w:hAnsi="Calibri" w:cs="Calibri"/>
        </w:rPr>
        <w:t xml:space="preserve">Net-Zero Revolution. </w:t>
      </w:r>
      <w:r w:rsidRPr="007F4845">
        <w:rPr>
          <w:rFonts w:ascii="Calibri" w:hAnsi="Calibri" w:cs="Calibri"/>
        </w:rPr>
        <w:t>The symposium will provide a platform for professionals, practitioners, academics and researchers to share their experiences, present cutting-edge research, and discuss practical solutions. Papers are invited for (but not limited to) the following areas:</w:t>
      </w:r>
    </w:p>
    <w:p w14:paraId="20039983" w14:textId="77777777" w:rsidR="007F4845" w:rsidRPr="007F4845" w:rsidRDefault="007F4845" w:rsidP="007F4845">
      <w:pPr>
        <w:spacing w:after="0"/>
        <w:rPr>
          <w:rFonts w:ascii="Calibri" w:hAnsi="Calibri" w:cs="Calibri"/>
          <w:b/>
          <w:bCs/>
        </w:rPr>
      </w:pPr>
    </w:p>
    <w:p w14:paraId="6930D8FA" w14:textId="77777777" w:rsidR="006C161B" w:rsidRPr="007F4845" w:rsidRDefault="006C161B" w:rsidP="007F4845">
      <w:pPr>
        <w:spacing w:after="0"/>
        <w:rPr>
          <w:rFonts w:ascii="Calibri" w:hAnsi="Calibri" w:cs="Calibri"/>
          <w:b/>
          <w:bCs/>
          <w:i/>
          <w:iCs/>
        </w:rPr>
      </w:pPr>
      <w:r w:rsidRPr="007F4845">
        <w:rPr>
          <w:rFonts w:ascii="Calibri" w:hAnsi="Calibri" w:cs="Calibri"/>
          <w:b/>
          <w:bCs/>
          <w:i/>
          <w:iCs/>
        </w:rPr>
        <w:t>Theme 1: Empowering a Sustainable Future</w:t>
      </w:r>
    </w:p>
    <w:p w14:paraId="1200E283" w14:textId="77777777" w:rsidR="006C161B" w:rsidRDefault="006C161B" w:rsidP="007F4845">
      <w:pPr>
        <w:spacing w:after="0"/>
        <w:rPr>
          <w:rFonts w:ascii="Calibri" w:hAnsi="Calibri" w:cs="Calibri"/>
          <w:i/>
          <w:iCs/>
        </w:rPr>
      </w:pPr>
      <w:r w:rsidRPr="007F4845">
        <w:rPr>
          <w:rFonts w:ascii="Calibri" w:hAnsi="Calibri" w:cs="Calibri"/>
          <w:i/>
          <w:iCs/>
        </w:rPr>
        <w:t>Driving Innovation for Net-Zero Energy Systems: Decarbonization strategies, renewable integration, and smart grids for achieving global carbon neutrality.</w:t>
      </w:r>
    </w:p>
    <w:p w14:paraId="3930A66D" w14:textId="77777777" w:rsidR="007F4845" w:rsidRPr="007F4845" w:rsidRDefault="007F4845" w:rsidP="007F4845">
      <w:pPr>
        <w:spacing w:after="0"/>
        <w:rPr>
          <w:rFonts w:ascii="Calibri" w:hAnsi="Calibri" w:cs="Calibri"/>
          <w:i/>
          <w:iCs/>
        </w:rPr>
      </w:pPr>
    </w:p>
    <w:p w14:paraId="2C9292D8" w14:textId="77777777" w:rsidR="006C161B" w:rsidRPr="007F4845" w:rsidRDefault="006C161B" w:rsidP="007F4845">
      <w:pPr>
        <w:spacing w:after="0"/>
        <w:rPr>
          <w:rFonts w:ascii="Calibri" w:hAnsi="Calibri" w:cs="Calibri"/>
          <w:b/>
          <w:bCs/>
          <w:i/>
          <w:iCs/>
        </w:rPr>
      </w:pPr>
      <w:r w:rsidRPr="007F4845">
        <w:rPr>
          <w:rFonts w:ascii="Calibri" w:hAnsi="Calibri" w:cs="Calibri"/>
          <w:b/>
          <w:bCs/>
          <w:i/>
          <w:iCs/>
        </w:rPr>
        <w:t>Theme 2: Resilient Energy for a Dynamic World</w:t>
      </w:r>
    </w:p>
    <w:p w14:paraId="0E1844DC" w14:textId="77777777" w:rsidR="006C161B" w:rsidRDefault="006C161B" w:rsidP="007F4845">
      <w:pPr>
        <w:spacing w:after="0"/>
        <w:rPr>
          <w:rFonts w:ascii="Calibri" w:hAnsi="Calibri" w:cs="Calibri"/>
          <w:i/>
          <w:iCs/>
        </w:rPr>
      </w:pPr>
      <w:r w:rsidRPr="007F4845">
        <w:rPr>
          <w:rFonts w:ascii="Calibri" w:hAnsi="Calibri" w:cs="Calibri"/>
          <w:i/>
          <w:iCs/>
        </w:rPr>
        <w:t>Building Robust Power Systems Amid Climate and Market Challenges: Grid resilience, energy security, and adaptive technologies in the face of climate change and geopolitical uncertainties.</w:t>
      </w:r>
    </w:p>
    <w:p w14:paraId="77212FF5" w14:textId="77777777" w:rsidR="007F4845" w:rsidRPr="007F4845" w:rsidRDefault="007F4845" w:rsidP="007F4845">
      <w:pPr>
        <w:spacing w:after="0"/>
        <w:rPr>
          <w:rFonts w:ascii="Calibri" w:hAnsi="Calibri" w:cs="Calibri"/>
          <w:i/>
          <w:iCs/>
        </w:rPr>
      </w:pPr>
    </w:p>
    <w:p w14:paraId="7920002E" w14:textId="77777777" w:rsidR="006C161B" w:rsidRPr="007F4845" w:rsidRDefault="006C161B" w:rsidP="007F4845">
      <w:pPr>
        <w:spacing w:after="0"/>
        <w:rPr>
          <w:rFonts w:ascii="Calibri" w:hAnsi="Calibri" w:cs="Calibri"/>
          <w:b/>
          <w:bCs/>
          <w:i/>
          <w:iCs/>
        </w:rPr>
      </w:pPr>
      <w:r w:rsidRPr="007F4845">
        <w:rPr>
          <w:rFonts w:ascii="Calibri" w:hAnsi="Calibri" w:cs="Calibri"/>
          <w:b/>
          <w:bCs/>
          <w:i/>
          <w:iCs/>
        </w:rPr>
        <w:t>Theme 3: Digital Transformation in Energy</w:t>
      </w:r>
    </w:p>
    <w:p w14:paraId="5BB3E609" w14:textId="77777777" w:rsidR="006C161B" w:rsidRPr="007F4845" w:rsidRDefault="006C161B" w:rsidP="007F4845">
      <w:pPr>
        <w:spacing w:after="0"/>
        <w:rPr>
          <w:rFonts w:ascii="Calibri" w:hAnsi="Calibri" w:cs="Calibri"/>
          <w:i/>
          <w:iCs/>
        </w:rPr>
      </w:pPr>
      <w:r w:rsidRPr="007F4845">
        <w:rPr>
          <w:rFonts w:ascii="Calibri" w:hAnsi="Calibri" w:cs="Calibri"/>
          <w:i/>
          <w:iCs/>
        </w:rPr>
        <w:t>Harnessing AI, IoT, and Data for Smarter Power Networks: Digitalization trends, predictive analytics, energy utilization and cybersecurity in modern energy systems.</w:t>
      </w:r>
    </w:p>
    <w:p w14:paraId="1F8CD4E4" w14:textId="77777777" w:rsidR="006C161B" w:rsidRPr="007F4845" w:rsidRDefault="006C161B" w:rsidP="007F4845">
      <w:pPr>
        <w:spacing w:after="0"/>
        <w:rPr>
          <w:rFonts w:ascii="Calibri" w:hAnsi="Calibri" w:cs="Calibri"/>
          <w:b/>
          <w:bCs/>
          <w:sz w:val="28"/>
          <w:szCs w:val="28"/>
        </w:rPr>
      </w:pPr>
    </w:p>
    <w:p w14:paraId="78CFFEB3" w14:textId="77777777" w:rsidR="006C161B" w:rsidRPr="007F4845" w:rsidRDefault="006C161B" w:rsidP="007F4845">
      <w:pPr>
        <w:spacing w:after="0"/>
        <w:rPr>
          <w:rFonts w:ascii="Calibri" w:hAnsi="Calibri" w:cs="Calibri"/>
          <w:b/>
          <w:bCs/>
          <w:i/>
          <w:iCs/>
        </w:rPr>
      </w:pPr>
      <w:r w:rsidRPr="007F4845">
        <w:rPr>
          <w:rFonts w:ascii="Calibri" w:hAnsi="Calibri" w:cs="Calibri"/>
          <w:b/>
          <w:bCs/>
          <w:i/>
          <w:iCs/>
        </w:rPr>
        <w:lastRenderedPageBreak/>
        <w:t>Theme 4: Electrification and Beyond</w:t>
      </w:r>
    </w:p>
    <w:p w14:paraId="5E6B0AFE" w14:textId="77777777" w:rsidR="006C161B" w:rsidRPr="007F4845" w:rsidRDefault="006C161B" w:rsidP="007F4845">
      <w:pPr>
        <w:spacing w:after="0"/>
        <w:rPr>
          <w:rFonts w:ascii="Calibri" w:hAnsi="Calibri" w:cs="Calibri"/>
          <w:i/>
          <w:iCs/>
        </w:rPr>
      </w:pPr>
      <w:r w:rsidRPr="007F4845">
        <w:rPr>
          <w:rFonts w:ascii="Calibri" w:hAnsi="Calibri" w:cs="Calibri"/>
          <w:i/>
          <w:iCs/>
        </w:rPr>
        <w:t>Accelerating the Transition to Clean Mobility and Industry: Electrification of transport and industrial sectors, energy storage, and hydrogen economy.</w:t>
      </w:r>
    </w:p>
    <w:p w14:paraId="4B9196C0" w14:textId="77777777" w:rsidR="006C161B" w:rsidRPr="007F4845" w:rsidRDefault="006C161B" w:rsidP="007F4845">
      <w:pPr>
        <w:spacing w:after="0"/>
        <w:rPr>
          <w:rFonts w:ascii="Calibri" w:hAnsi="Calibri" w:cs="Calibri"/>
          <w:b/>
          <w:bCs/>
          <w:sz w:val="28"/>
          <w:szCs w:val="28"/>
        </w:rPr>
      </w:pPr>
    </w:p>
    <w:p w14:paraId="2B5133D8" w14:textId="77777777" w:rsidR="006C161B" w:rsidRPr="007F4845" w:rsidRDefault="006C161B" w:rsidP="007F4845">
      <w:pPr>
        <w:spacing w:after="0"/>
        <w:rPr>
          <w:rFonts w:ascii="Calibri" w:hAnsi="Calibri" w:cs="Calibri"/>
          <w:b/>
          <w:bCs/>
          <w:i/>
          <w:iCs/>
        </w:rPr>
      </w:pPr>
      <w:r w:rsidRPr="007F4845">
        <w:rPr>
          <w:rFonts w:ascii="Calibri" w:hAnsi="Calibri" w:cs="Calibri"/>
          <w:b/>
          <w:bCs/>
          <w:i/>
          <w:iCs/>
        </w:rPr>
        <w:t>Theme 5: Future Energy Production and Market Evolution</w:t>
      </w:r>
    </w:p>
    <w:p w14:paraId="6A6021BF" w14:textId="653EB51E" w:rsidR="006C161B" w:rsidRPr="007F4845" w:rsidRDefault="006C161B" w:rsidP="007F4845">
      <w:pPr>
        <w:spacing w:after="0"/>
        <w:rPr>
          <w:rFonts w:ascii="Calibri" w:hAnsi="Calibri" w:cs="Calibri"/>
          <w:i/>
          <w:iCs/>
        </w:rPr>
      </w:pPr>
      <w:r w:rsidRPr="007F4845">
        <w:rPr>
          <w:rFonts w:ascii="Calibri" w:hAnsi="Calibri" w:cs="Calibri"/>
          <w:i/>
          <w:iCs/>
        </w:rPr>
        <w:t>Balancing Renewables, Nuclear, and Emerging Technologies for Tomorrow’s Grid: Energy mix optimization, policy frameworks, and investment strategies for sustainable growth.</w:t>
      </w:r>
    </w:p>
    <w:p w14:paraId="58DED3C5" w14:textId="77777777" w:rsidR="006C161B" w:rsidRDefault="006C161B" w:rsidP="007F4845">
      <w:pPr>
        <w:spacing w:after="0"/>
        <w:rPr>
          <w:rFonts w:ascii="Calibri" w:hAnsi="Calibri" w:cs="Calibri"/>
          <w:b/>
          <w:bCs/>
        </w:rPr>
      </w:pPr>
    </w:p>
    <w:p w14:paraId="4E5AD0D3" w14:textId="77777777" w:rsidR="007F4845" w:rsidRDefault="007F4845" w:rsidP="007F4845">
      <w:pPr>
        <w:spacing w:after="0"/>
        <w:rPr>
          <w:rFonts w:ascii="Calibri" w:hAnsi="Calibri" w:cs="Calibri"/>
          <w:b/>
          <w:bCs/>
        </w:rPr>
      </w:pPr>
    </w:p>
    <w:p w14:paraId="0C4BA347" w14:textId="05D8BB37" w:rsidR="007F4845" w:rsidRPr="007F4845" w:rsidRDefault="007F4845" w:rsidP="007F4845">
      <w:pPr>
        <w:spacing w:after="0"/>
        <w:rPr>
          <w:rFonts w:ascii="Calibri" w:hAnsi="Calibri" w:cs="Calibri"/>
          <w:b/>
          <w:bCs/>
          <w:lang w:val="en-US"/>
        </w:rPr>
      </w:pPr>
      <w:r w:rsidRPr="007F4845">
        <w:rPr>
          <w:rFonts w:ascii="Calibri" w:hAnsi="Calibri" w:cs="Calibri"/>
          <w:b/>
          <w:bCs/>
          <w:lang w:val="en-US"/>
        </w:rPr>
        <w:t xml:space="preserve">Venue: </w:t>
      </w:r>
      <w:r w:rsidR="00201D03">
        <w:rPr>
          <w:rFonts w:ascii="Calibri" w:hAnsi="Calibri" w:cs="Calibri"/>
          <w:b/>
          <w:bCs/>
          <w:lang w:val="en-US"/>
        </w:rPr>
        <w:tab/>
      </w:r>
      <w:r w:rsidRPr="007F4845">
        <w:rPr>
          <w:rFonts w:ascii="Calibri" w:hAnsi="Calibri" w:cs="Calibri"/>
          <w:b/>
          <w:bCs/>
          <w:lang w:val="en-US"/>
        </w:rPr>
        <w:t>Cordis Hotel, Hong Kong</w:t>
      </w:r>
    </w:p>
    <w:p w14:paraId="4CC380B5" w14:textId="77777777" w:rsidR="007F4845" w:rsidRPr="007F4845" w:rsidRDefault="007F4845" w:rsidP="007F4845">
      <w:pPr>
        <w:spacing w:after="0"/>
        <w:rPr>
          <w:rFonts w:ascii="Calibri" w:hAnsi="Calibri" w:cs="Calibri"/>
          <w:b/>
          <w:bCs/>
          <w:lang w:val="en-US"/>
        </w:rPr>
      </w:pPr>
    </w:p>
    <w:p w14:paraId="032D7626" w14:textId="2B490053" w:rsidR="007F4845" w:rsidRPr="007F4845" w:rsidRDefault="007F4845" w:rsidP="007F4845">
      <w:pPr>
        <w:spacing w:after="0"/>
        <w:rPr>
          <w:rFonts w:ascii="Calibri" w:hAnsi="Calibri" w:cs="Calibri"/>
          <w:b/>
          <w:bCs/>
          <w:lang w:val="en-US"/>
        </w:rPr>
      </w:pPr>
      <w:r w:rsidRPr="007F4845">
        <w:rPr>
          <w:rFonts w:ascii="Calibri" w:hAnsi="Calibri" w:cs="Calibri"/>
          <w:b/>
          <w:bCs/>
          <w:lang w:val="en-US"/>
        </w:rPr>
        <w:t xml:space="preserve">Date: </w:t>
      </w:r>
      <w:r w:rsidR="00201D03">
        <w:rPr>
          <w:rFonts w:ascii="Calibri" w:hAnsi="Calibri" w:cs="Calibri"/>
          <w:b/>
          <w:bCs/>
          <w:lang w:val="en-US"/>
        </w:rPr>
        <w:tab/>
      </w:r>
      <w:r w:rsidR="00201D03">
        <w:rPr>
          <w:rFonts w:ascii="Calibri" w:hAnsi="Calibri" w:cs="Calibri"/>
          <w:b/>
          <w:bCs/>
          <w:lang w:val="en-US"/>
        </w:rPr>
        <w:tab/>
        <w:t>18</w:t>
      </w:r>
      <w:r w:rsidRPr="007F4845">
        <w:rPr>
          <w:rFonts w:ascii="Calibri" w:hAnsi="Calibri" w:cs="Calibri"/>
          <w:b/>
          <w:bCs/>
          <w:lang w:val="en-US"/>
        </w:rPr>
        <w:t xml:space="preserve"> September 202</w:t>
      </w:r>
      <w:r w:rsidR="00201D03">
        <w:rPr>
          <w:rFonts w:ascii="Calibri" w:hAnsi="Calibri" w:cs="Calibri"/>
          <w:b/>
          <w:bCs/>
          <w:lang w:val="en-US"/>
        </w:rPr>
        <w:t>6</w:t>
      </w:r>
    </w:p>
    <w:p w14:paraId="021A53D8" w14:textId="77777777" w:rsidR="007F4845" w:rsidRPr="007F4845" w:rsidRDefault="007F4845" w:rsidP="007F4845">
      <w:pPr>
        <w:spacing w:after="0"/>
        <w:rPr>
          <w:rFonts w:ascii="Calibri" w:hAnsi="Calibri" w:cs="Calibri"/>
          <w:b/>
          <w:bCs/>
          <w:lang w:val="en-US"/>
        </w:rPr>
      </w:pPr>
    </w:p>
    <w:p w14:paraId="470F3640" w14:textId="77777777" w:rsidR="007F4845" w:rsidRPr="007F4845" w:rsidRDefault="007F4845" w:rsidP="007F4845">
      <w:pPr>
        <w:spacing w:after="0"/>
        <w:rPr>
          <w:rFonts w:ascii="Calibri" w:hAnsi="Calibri" w:cs="Calibri"/>
          <w:b/>
          <w:bCs/>
          <w:lang w:val="en-US"/>
        </w:rPr>
      </w:pPr>
      <w:r w:rsidRPr="007F4845">
        <w:rPr>
          <w:rFonts w:ascii="Calibri" w:hAnsi="Calibri" w:cs="Calibri"/>
          <w:b/>
          <w:bCs/>
          <w:lang w:val="en-US"/>
        </w:rPr>
        <w:t>Key dates</w:t>
      </w:r>
    </w:p>
    <w:p w14:paraId="2DA1093E" w14:textId="31376719" w:rsidR="007F4845" w:rsidRPr="007F4845" w:rsidRDefault="007F4845" w:rsidP="007F4845">
      <w:pPr>
        <w:numPr>
          <w:ilvl w:val="0"/>
          <w:numId w:val="3"/>
        </w:numPr>
        <w:spacing w:after="0"/>
        <w:rPr>
          <w:rFonts w:ascii="Calibri" w:hAnsi="Calibri" w:cs="Calibri"/>
          <w:lang w:val="en-US"/>
        </w:rPr>
      </w:pPr>
      <w:r w:rsidRPr="007F4845">
        <w:rPr>
          <w:rFonts w:ascii="Calibri" w:hAnsi="Calibri" w:cs="Calibri"/>
          <w:lang w:val="en-US"/>
        </w:rPr>
        <w:t>Abstract submission deadline</w:t>
      </w:r>
      <w:r w:rsidRPr="007F4845">
        <w:rPr>
          <w:rFonts w:ascii="Calibri" w:hAnsi="Calibri" w:cs="Calibri"/>
          <w:lang w:val="en-US"/>
        </w:rPr>
        <w:tab/>
      </w:r>
      <w:r w:rsidRPr="007F4845">
        <w:rPr>
          <w:rFonts w:ascii="Calibri" w:hAnsi="Calibri" w:cs="Calibri"/>
          <w:lang w:val="en-US"/>
        </w:rPr>
        <w:tab/>
      </w:r>
      <w:r>
        <w:rPr>
          <w:rFonts w:ascii="Calibri" w:hAnsi="Calibri" w:cs="Calibri"/>
          <w:lang w:val="en-US"/>
        </w:rPr>
        <w:tab/>
      </w:r>
      <w:r>
        <w:rPr>
          <w:rFonts w:ascii="Calibri" w:hAnsi="Calibri" w:cs="Calibri"/>
          <w:lang w:val="en-US"/>
        </w:rPr>
        <w:tab/>
      </w:r>
      <w:r w:rsidRPr="007F4845">
        <w:rPr>
          <w:rFonts w:ascii="Calibri" w:hAnsi="Calibri" w:cs="Calibri"/>
          <w:lang w:val="en-US"/>
        </w:rPr>
        <w:t>1</w:t>
      </w:r>
      <w:r>
        <w:rPr>
          <w:rFonts w:ascii="Calibri" w:hAnsi="Calibri" w:cs="Calibri"/>
          <w:lang w:val="en-US"/>
        </w:rPr>
        <w:t>5</w:t>
      </w:r>
      <w:r w:rsidRPr="007F4845">
        <w:rPr>
          <w:rFonts w:ascii="Calibri" w:hAnsi="Calibri" w:cs="Calibri"/>
          <w:lang w:val="en-US"/>
        </w:rPr>
        <w:t xml:space="preserve"> May 202</w:t>
      </w:r>
      <w:r>
        <w:rPr>
          <w:rFonts w:ascii="Calibri" w:hAnsi="Calibri" w:cs="Calibri"/>
          <w:lang w:val="en-US"/>
        </w:rPr>
        <w:t>6</w:t>
      </w:r>
    </w:p>
    <w:p w14:paraId="15EC531D" w14:textId="357AE7AD" w:rsidR="007F4845" w:rsidRPr="007F4845" w:rsidRDefault="007F4845" w:rsidP="007F4845">
      <w:pPr>
        <w:numPr>
          <w:ilvl w:val="0"/>
          <w:numId w:val="3"/>
        </w:numPr>
        <w:spacing w:after="0"/>
        <w:rPr>
          <w:rFonts w:ascii="Calibri" w:hAnsi="Calibri" w:cs="Calibri"/>
          <w:lang w:val="en-US"/>
        </w:rPr>
      </w:pPr>
      <w:r w:rsidRPr="007F4845">
        <w:rPr>
          <w:rFonts w:ascii="Calibri" w:hAnsi="Calibri" w:cs="Calibri"/>
          <w:lang w:val="en-US"/>
        </w:rPr>
        <w:t xml:space="preserve">Notification of abstract acceptance </w:t>
      </w:r>
      <w:r w:rsidRPr="007F4845">
        <w:rPr>
          <w:rFonts w:ascii="Calibri" w:hAnsi="Calibri" w:cs="Calibri"/>
          <w:lang w:val="en-US"/>
        </w:rPr>
        <w:tab/>
      </w:r>
      <w:r w:rsidRPr="007F4845">
        <w:rPr>
          <w:rFonts w:ascii="Calibri" w:hAnsi="Calibri" w:cs="Calibri"/>
          <w:lang w:val="en-US"/>
        </w:rPr>
        <w:tab/>
      </w:r>
      <w:r>
        <w:rPr>
          <w:rFonts w:ascii="Calibri" w:hAnsi="Calibri" w:cs="Calibri"/>
          <w:lang w:val="en-US"/>
        </w:rPr>
        <w:tab/>
        <w:t>5</w:t>
      </w:r>
      <w:r w:rsidRPr="007F4845">
        <w:rPr>
          <w:rFonts w:ascii="Calibri" w:hAnsi="Calibri" w:cs="Calibri"/>
          <w:lang w:val="en-US"/>
        </w:rPr>
        <w:t xml:space="preserve"> June 202</w:t>
      </w:r>
      <w:r>
        <w:rPr>
          <w:rFonts w:ascii="Calibri" w:hAnsi="Calibri" w:cs="Calibri"/>
          <w:lang w:val="en-US"/>
        </w:rPr>
        <w:t>6</w:t>
      </w:r>
    </w:p>
    <w:p w14:paraId="263D2CDE" w14:textId="47169729" w:rsidR="007F4845" w:rsidRPr="007F4845" w:rsidRDefault="007F4845" w:rsidP="007F4845">
      <w:pPr>
        <w:numPr>
          <w:ilvl w:val="0"/>
          <w:numId w:val="3"/>
        </w:numPr>
        <w:spacing w:after="0"/>
        <w:rPr>
          <w:rFonts w:ascii="Calibri" w:hAnsi="Calibri" w:cs="Calibri"/>
          <w:lang w:val="en-US"/>
        </w:rPr>
      </w:pPr>
      <w:r w:rsidRPr="007F4845">
        <w:rPr>
          <w:rFonts w:ascii="Calibri" w:hAnsi="Calibri" w:cs="Calibri"/>
          <w:lang w:val="en-US"/>
        </w:rPr>
        <w:t xml:space="preserve">Submission of full papers </w:t>
      </w:r>
      <w:r w:rsidRPr="007F4845">
        <w:rPr>
          <w:rFonts w:ascii="Calibri" w:hAnsi="Calibri" w:cs="Calibri"/>
          <w:lang w:val="en-US"/>
        </w:rPr>
        <w:tab/>
      </w:r>
      <w:r w:rsidRPr="007F4845">
        <w:rPr>
          <w:rFonts w:ascii="Calibri" w:hAnsi="Calibri" w:cs="Calibri"/>
          <w:lang w:val="en-US"/>
        </w:rPr>
        <w:tab/>
      </w:r>
      <w:r w:rsidRPr="007F4845">
        <w:rPr>
          <w:rFonts w:ascii="Calibri" w:hAnsi="Calibri" w:cs="Calibri"/>
          <w:lang w:val="en-US"/>
        </w:rPr>
        <w:tab/>
      </w:r>
      <w:r>
        <w:rPr>
          <w:rFonts w:ascii="Calibri" w:hAnsi="Calibri" w:cs="Calibri"/>
          <w:lang w:val="en-US"/>
        </w:rPr>
        <w:tab/>
        <w:t>3</w:t>
      </w:r>
      <w:r w:rsidRPr="007F4845">
        <w:rPr>
          <w:rFonts w:ascii="Calibri" w:hAnsi="Calibri" w:cs="Calibri"/>
          <w:lang w:val="en-US"/>
        </w:rPr>
        <w:t xml:space="preserve">1 </w:t>
      </w:r>
      <w:r>
        <w:rPr>
          <w:rFonts w:ascii="Calibri" w:hAnsi="Calibri" w:cs="Calibri"/>
          <w:lang w:val="en-US"/>
        </w:rPr>
        <w:t>Jul</w:t>
      </w:r>
      <w:r w:rsidRPr="007F4845">
        <w:rPr>
          <w:rFonts w:ascii="Calibri" w:hAnsi="Calibri" w:cs="Calibri"/>
          <w:lang w:val="en-US"/>
        </w:rPr>
        <w:t xml:space="preserve"> 202</w:t>
      </w:r>
      <w:r>
        <w:rPr>
          <w:rFonts w:ascii="Calibri" w:hAnsi="Calibri" w:cs="Calibri"/>
          <w:lang w:val="en-US"/>
        </w:rPr>
        <w:t>6</w:t>
      </w:r>
    </w:p>
    <w:p w14:paraId="13EF165F" w14:textId="77777777" w:rsidR="007F4845" w:rsidRPr="007F4845" w:rsidRDefault="007F4845" w:rsidP="007F4845">
      <w:pPr>
        <w:spacing w:after="0"/>
        <w:rPr>
          <w:rFonts w:ascii="Calibri" w:hAnsi="Calibri" w:cs="Calibri"/>
          <w:b/>
          <w:bCs/>
          <w:lang w:val="en-US"/>
        </w:rPr>
      </w:pPr>
    </w:p>
    <w:p w14:paraId="5639E632" w14:textId="77777777" w:rsidR="007F4845" w:rsidRPr="007F4845" w:rsidRDefault="007F4845" w:rsidP="007F4845">
      <w:pPr>
        <w:spacing w:after="0"/>
        <w:rPr>
          <w:rFonts w:ascii="Calibri" w:hAnsi="Calibri" w:cs="Calibri"/>
          <w:b/>
          <w:bCs/>
          <w:lang w:val="en-US"/>
        </w:rPr>
      </w:pPr>
      <w:r w:rsidRPr="007F4845">
        <w:rPr>
          <w:rFonts w:ascii="Calibri" w:hAnsi="Calibri" w:cs="Calibri"/>
          <w:b/>
          <w:bCs/>
          <w:lang w:val="en-US"/>
        </w:rPr>
        <w:t xml:space="preserve">Enquiry: </w:t>
      </w:r>
    </w:p>
    <w:p w14:paraId="022C2CE5" w14:textId="43B79EF5" w:rsidR="007F4845" w:rsidRDefault="007F4845" w:rsidP="007F4845">
      <w:pPr>
        <w:numPr>
          <w:ilvl w:val="0"/>
          <w:numId w:val="4"/>
        </w:numPr>
        <w:spacing w:after="0"/>
        <w:rPr>
          <w:rFonts w:ascii="Calibri" w:hAnsi="Calibri" w:cs="Calibri"/>
          <w:lang w:val="en-US"/>
        </w:rPr>
      </w:pPr>
      <w:r w:rsidRPr="007F4845">
        <w:rPr>
          <w:rFonts w:ascii="Calibri" w:hAnsi="Calibri" w:cs="Calibri"/>
          <w:lang w:val="en-US"/>
        </w:rPr>
        <w:t xml:space="preserve">Dr. Andrew Wu </w:t>
      </w:r>
      <w:r w:rsidRPr="007F4845">
        <w:rPr>
          <w:rFonts w:ascii="Calibri" w:hAnsi="Calibri" w:cs="Calibri"/>
          <w:lang w:val="en-US"/>
        </w:rPr>
        <w:tab/>
        <w:t xml:space="preserve">Email: </w:t>
      </w:r>
      <w:hyperlink r:id="rId7" w:history="1">
        <w:r w:rsidR="00201D03" w:rsidRPr="007F4845">
          <w:rPr>
            <w:rStyle w:val="Hyperlink"/>
            <w:rFonts w:ascii="Calibri" w:hAnsi="Calibri" w:cs="Calibri"/>
            <w:lang w:val="en-US"/>
          </w:rPr>
          <w:t>andrewhcwu@eee.hku.hk</w:t>
        </w:r>
      </w:hyperlink>
    </w:p>
    <w:p w14:paraId="22B35EFE" w14:textId="79DEB17A" w:rsidR="00201D03" w:rsidRDefault="00201D03" w:rsidP="007F4845">
      <w:pPr>
        <w:numPr>
          <w:ilvl w:val="0"/>
          <w:numId w:val="4"/>
        </w:numPr>
        <w:spacing w:after="0"/>
        <w:rPr>
          <w:rFonts w:ascii="Calibri" w:hAnsi="Calibri" w:cs="Calibri"/>
          <w:lang w:val="pt-PT"/>
        </w:rPr>
      </w:pPr>
      <w:r w:rsidRPr="00201D03">
        <w:rPr>
          <w:rFonts w:ascii="Calibri" w:hAnsi="Calibri" w:cs="Calibri"/>
          <w:lang w:val="pt-PT"/>
        </w:rPr>
        <w:t>Dr. Nina Hu</w:t>
      </w:r>
      <w:r w:rsidRPr="00201D03">
        <w:rPr>
          <w:rFonts w:ascii="Calibri" w:hAnsi="Calibri" w:cs="Calibri"/>
          <w:lang w:val="pt-PT"/>
        </w:rPr>
        <w:tab/>
      </w:r>
      <w:r w:rsidRPr="00201D03">
        <w:rPr>
          <w:rFonts w:ascii="Calibri" w:hAnsi="Calibri" w:cs="Calibri"/>
          <w:lang w:val="pt-PT"/>
        </w:rPr>
        <w:tab/>
        <w:t>E-m</w:t>
      </w:r>
      <w:r>
        <w:rPr>
          <w:rFonts w:ascii="Calibri" w:hAnsi="Calibri" w:cs="Calibri"/>
          <w:lang w:val="pt-PT"/>
        </w:rPr>
        <w:t xml:space="preserve">ail: </w:t>
      </w:r>
      <w:hyperlink r:id="rId8" w:history="1">
        <w:r w:rsidRPr="00C629C7">
          <w:rPr>
            <w:rStyle w:val="Hyperlink"/>
            <w:rFonts w:ascii="Calibri" w:hAnsi="Calibri" w:cs="Calibri"/>
            <w:lang w:val="pt-PT"/>
          </w:rPr>
          <w:t>qianhu@hkbu.edu.hk</w:t>
        </w:r>
      </w:hyperlink>
    </w:p>
    <w:p w14:paraId="132DC21B" w14:textId="77777777" w:rsidR="00201D03" w:rsidRDefault="00201D03" w:rsidP="00201D03">
      <w:pPr>
        <w:spacing w:after="0"/>
        <w:ind w:left="720"/>
        <w:rPr>
          <w:rFonts w:ascii="Calibri" w:hAnsi="Calibri" w:cs="Calibri"/>
          <w:lang w:val="pt-PT"/>
        </w:rPr>
      </w:pPr>
    </w:p>
    <w:p w14:paraId="67B222C9" w14:textId="77777777" w:rsidR="00201D03" w:rsidRPr="007F4845" w:rsidRDefault="00201D03" w:rsidP="00201D03">
      <w:pPr>
        <w:spacing w:after="0"/>
        <w:ind w:left="720"/>
        <w:rPr>
          <w:rFonts w:ascii="Calibri" w:hAnsi="Calibri" w:cs="Calibri"/>
          <w:lang w:val="pt-PT"/>
        </w:rPr>
      </w:pPr>
    </w:p>
    <w:p w14:paraId="5547F7B2" w14:textId="77777777" w:rsidR="007F4845" w:rsidRPr="00201D03" w:rsidRDefault="007F4845" w:rsidP="007F4845">
      <w:pPr>
        <w:spacing w:after="0"/>
        <w:rPr>
          <w:rFonts w:ascii="Calibri" w:hAnsi="Calibri" w:cs="Calibri"/>
          <w:b/>
          <w:bCs/>
          <w:lang w:val="pt-PT"/>
        </w:rPr>
      </w:pPr>
    </w:p>
    <w:p w14:paraId="67396E0B" w14:textId="77777777" w:rsidR="00D24667" w:rsidRDefault="00D24667" w:rsidP="007F4845">
      <w:pPr>
        <w:spacing w:after="0"/>
        <w:rPr>
          <w:rFonts w:ascii="Calibri" w:hAnsi="Calibri" w:cs="Calibri"/>
          <w:lang w:val="pt-PT"/>
        </w:rPr>
      </w:pPr>
    </w:p>
    <w:p w14:paraId="274D7686" w14:textId="77777777" w:rsidR="00201D03" w:rsidRPr="00201D03" w:rsidRDefault="00201D03" w:rsidP="00201D03">
      <w:pPr>
        <w:rPr>
          <w:rFonts w:ascii="Calibri" w:hAnsi="Calibri" w:cs="Calibri"/>
          <w:lang w:val="pt-PT"/>
        </w:rPr>
      </w:pPr>
    </w:p>
    <w:p w14:paraId="6D021704" w14:textId="77777777" w:rsidR="00201D03" w:rsidRDefault="00201D03" w:rsidP="00201D03">
      <w:pPr>
        <w:rPr>
          <w:rFonts w:ascii="Calibri" w:hAnsi="Calibri" w:cs="Calibri"/>
          <w:lang w:val="pt-PT"/>
        </w:rPr>
      </w:pPr>
    </w:p>
    <w:p w14:paraId="3B32A7D2" w14:textId="215CF629" w:rsidR="00201D03" w:rsidRPr="00201D03" w:rsidRDefault="00201D03" w:rsidP="00201D03">
      <w:pPr>
        <w:tabs>
          <w:tab w:val="left" w:pos="8069"/>
        </w:tabs>
        <w:rPr>
          <w:rFonts w:ascii="Calibri" w:hAnsi="Calibri" w:cs="Calibri"/>
          <w:lang w:val="pt-PT"/>
        </w:rPr>
      </w:pPr>
      <w:r>
        <w:rPr>
          <w:rFonts w:ascii="Calibri" w:hAnsi="Calibri" w:cs="Calibri"/>
          <w:lang w:val="pt-PT"/>
        </w:rPr>
        <w:tab/>
      </w:r>
    </w:p>
    <w:sectPr w:rsidR="00201D03" w:rsidRPr="00201D03" w:rsidSect="00201D03">
      <w:headerReference w:type="default" r:id="rId9"/>
      <w:pgSz w:w="11906" w:h="16838"/>
      <w:pgMar w:top="2520" w:right="1016"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96668" w14:textId="77777777" w:rsidR="00D23894" w:rsidRDefault="00D23894" w:rsidP="003F2151">
      <w:pPr>
        <w:spacing w:after="0" w:line="240" w:lineRule="auto"/>
      </w:pPr>
      <w:r>
        <w:separator/>
      </w:r>
    </w:p>
  </w:endnote>
  <w:endnote w:type="continuationSeparator" w:id="0">
    <w:p w14:paraId="06632C8E" w14:textId="77777777" w:rsidR="00D23894" w:rsidRDefault="00D23894" w:rsidP="003F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3407" w14:textId="77777777" w:rsidR="00D23894" w:rsidRDefault="00D23894" w:rsidP="003F2151">
      <w:pPr>
        <w:spacing w:after="0" w:line="240" w:lineRule="auto"/>
      </w:pPr>
      <w:r>
        <w:separator/>
      </w:r>
    </w:p>
  </w:footnote>
  <w:footnote w:type="continuationSeparator" w:id="0">
    <w:p w14:paraId="314D9EE1" w14:textId="77777777" w:rsidR="00D23894" w:rsidRDefault="00D23894" w:rsidP="003F2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32E1" w14:textId="37E7A6E2" w:rsidR="003F2151" w:rsidRDefault="003F2151">
    <w:pPr>
      <w:pStyle w:val="Header"/>
    </w:pPr>
    <w:r>
      <w:rPr>
        <w:noProof/>
      </w:rPr>
      <w:drawing>
        <wp:anchor distT="0" distB="0" distL="114300" distR="114300" simplePos="0" relativeHeight="251658240" behindDoc="1" locked="0" layoutInCell="1" allowOverlap="1" wp14:anchorId="4CFA0ABC" wp14:editId="2013D463">
          <wp:simplePos x="0" y="0"/>
          <wp:positionH relativeFrom="column">
            <wp:posOffset>18511</wp:posOffset>
          </wp:positionH>
          <wp:positionV relativeFrom="paragraph">
            <wp:posOffset>32708</wp:posOffset>
          </wp:positionV>
          <wp:extent cx="3457575" cy="561975"/>
          <wp:effectExtent l="0" t="0" r="9525" b="9525"/>
          <wp:wrapNone/>
          <wp:docPr id="1417765005" name="Picture 1417765005" descr="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04397" name="Picture 1747804397" descr="Purpl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7575" cy="5619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2C1D"/>
    <w:multiLevelType w:val="hybridMultilevel"/>
    <w:tmpl w:val="0E703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725E47"/>
    <w:multiLevelType w:val="hybridMultilevel"/>
    <w:tmpl w:val="B7001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544220"/>
    <w:multiLevelType w:val="hybridMultilevel"/>
    <w:tmpl w:val="7D84D698"/>
    <w:lvl w:ilvl="0" w:tplc="993CFFF2">
      <w:start w:val="1"/>
      <w:numFmt w:val="bullet"/>
      <w:lvlText w:val="-"/>
      <w:lvlJc w:val="left"/>
      <w:pPr>
        <w:ind w:left="720" w:hanging="360"/>
      </w:pPr>
      <w:rPr>
        <w:rFonts w:ascii="Aptos" w:eastAsiaTheme="minorEastAsia" w:hAnsi="Aptos" w:cstheme="minorBid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72945AA9"/>
    <w:multiLevelType w:val="hybridMultilevel"/>
    <w:tmpl w:val="54607510"/>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1898590265">
    <w:abstractNumId w:val="3"/>
  </w:num>
  <w:num w:numId="2" w16cid:durableId="1735661701">
    <w:abstractNumId w:val="2"/>
  </w:num>
  <w:num w:numId="3" w16cid:durableId="160438937">
    <w:abstractNumId w:val="1"/>
  </w:num>
  <w:num w:numId="4" w16cid:durableId="310257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667"/>
    <w:rsid w:val="000005E2"/>
    <w:rsid w:val="00012030"/>
    <w:rsid w:val="00053A0F"/>
    <w:rsid w:val="0007166B"/>
    <w:rsid w:val="00201D03"/>
    <w:rsid w:val="00236CF4"/>
    <w:rsid w:val="003F2151"/>
    <w:rsid w:val="004B7262"/>
    <w:rsid w:val="00567D9F"/>
    <w:rsid w:val="005E593E"/>
    <w:rsid w:val="006741F9"/>
    <w:rsid w:val="006B5024"/>
    <w:rsid w:val="006C161B"/>
    <w:rsid w:val="00705217"/>
    <w:rsid w:val="007C29AE"/>
    <w:rsid w:val="007F4845"/>
    <w:rsid w:val="00803EE3"/>
    <w:rsid w:val="008A2FA0"/>
    <w:rsid w:val="00A608F3"/>
    <w:rsid w:val="00B46EA4"/>
    <w:rsid w:val="00B94619"/>
    <w:rsid w:val="00D23894"/>
    <w:rsid w:val="00D24667"/>
    <w:rsid w:val="00E03D0A"/>
    <w:rsid w:val="00E71540"/>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5B13"/>
  <w15:chartTrackingRefBased/>
  <w15:docId w15:val="{12079014-82FB-4367-A05C-FD560FE5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6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6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6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6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6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6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6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6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6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6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6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6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6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6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6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667"/>
    <w:rPr>
      <w:rFonts w:eastAsiaTheme="majorEastAsia" w:cstheme="majorBidi"/>
      <w:color w:val="272727" w:themeColor="text1" w:themeTint="D8"/>
    </w:rPr>
  </w:style>
  <w:style w:type="paragraph" w:styleId="Title">
    <w:name w:val="Title"/>
    <w:basedOn w:val="Normal"/>
    <w:next w:val="Normal"/>
    <w:link w:val="TitleChar"/>
    <w:uiPriority w:val="10"/>
    <w:qFormat/>
    <w:rsid w:val="00D24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6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6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6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667"/>
    <w:pPr>
      <w:spacing w:before="160"/>
      <w:jc w:val="center"/>
    </w:pPr>
    <w:rPr>
      <w:i/>
      <w:iCs/>
      <w:color w:val="404040" w:themeColor="text1" w:themeTint="BF"/>
    </w:rPr>
  </w:style>
  <w:style w:type="character" w:customStyle="1" w:styleId="QuoteChar">
    <w:name w:val="Quote Char"/>
    <w:basedOn w:val="DefaultParagraphFont"/>
    <w:link w:val="Quote"/>
    <w:uiPriority w:val="29"/>
    <w:rsid w:val="00D24667"/>
    <w:rPr>
      <w:i/>
      <w:iCs/>
      <w:color w:val="404040" w:themeColor="text1" w:themeTint="BF"/>
    </w:rPr>
  </w:style>
  <w:style w:type="paragraph" w:styleId="ListParagraph">
    <w:name w:val="List Paragraph"/>
    <w:basedOn w:val="Normal"/>
    <w:uiPriority w:val="34"/>
    <w:qFormat/>
    <w:rsid w:val="00D24667"/>
    <w:pPr>
      <w:ind w:left="720"/>
      <w:contextualSpacing/>
    </w:pPr>
  </w:style>
  <w:style w:type="character" w:styleId="IntenseEmphasis">
    <w:name w:val="Intense Emphasis"/>
    <w:basedOn w:val="DefaultParagraphFont"/>
    <w:uiPriority w:val="21"/>
    <w:qFormat/>
    <w:rsid w:val="00D24667"/>
    <w:rPr>
      <w:i/>
      <w:iCs/>
      <w:color w:val="0F4761" w:themeColor="accent1" w:themeShade="BF"/>
    </w:rPr>
  </w:style>
  <w:style w:type="paragraph" w:styleId="IntenseQuote">
    <w:name w:val="Intense Quote"/>
    <w:basedOn w:val="Normal"/>
    <w:next w:val="Normal"/>
    <w:link w:val="IntenseQuoteChar"/>
    <w:uiPriority w:val="30"/>
    <w:qFormat/>
    <w:rsid w:val="00D24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667"/>
    <w:rPr>
      <w:i/>
      <w:iCs/>
      <w:color w:val="0F4761" w:themeColor="accent1" w:themeShade="BF"/>
    </w:rPr>
  </w:style>
  <w:style w:type="character" w:styleId="IntenseReference">
    <w:name w:val="Intense Reference"/>
    <w:basedOn w:val="DefaultParagraphFont"/>
    <w:uiPriority w:val="32"/>
    <w:qFormat/>
    <w:rsid w:val="00D24667"/>
    <w:rPr>
      <w:b/>
      <w:bCs/>
      <w:smallCaps/>
      <w:color w:val="0F4761" w:themeColor="accent1" w:themeShade="BF"/>
      <w:spacing w:val="5"/>
    </w:rPr>
  </w:style>
  <w:style w:type="paragraph" w:styleId="Header">
    <w:name w:val="header"/>
    <w:basedOn w:val="Normal"/>
    <w:link w:val="HeaderChar"/>
    <w:uiPriority w:val="99"/>
    <w:unhideWhenUsed/>
    <w:rsid w:val="003F2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151"/>
  </w:style>
  <w:style w:type="paragraph" w:styleId="Footer">
    <w:name w:val="footer"/>
    <w:basedOn w:val="Normal"/>
    <w:link w:val="FooterChar"/>
    <w:uiPriority w:val="99"/>
    <w:unhideWhenUsed/>
    <w:rsid w:val="003F2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151"/>
  </w:style>
  <w:style w:type="character" w:styleId="Hyperlink">
    <w:name w:val="Hyperlink"/>
    <w:basedOn w:val="DefaultParagraphFont"/>
    <w:uiPriority w:val="99"/>
    <w:unhideWhenUsed/>
    <w:rsid w:val="00201D03"/>
    <w:rPr>
      <w:color w:val="467886" w:themeColor="hyperlink"/>
      <w:u w:val="single"/>
    </w:rPr>
  </w:style>
  <w:style w:type="character" w:styleId="UnresolvedMention">
    <w:name w:val="Unresolved Mention"/>
    <w:basedOn w:val="DefaultParagraphFont"/>
    <w:uiPriority w:val="99"/>
    <w:semiHidden/>
    <w:unhideWhenUsed/>
    <w:rsid w:val="00201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ianhu@hkbu.edu.hk" TargetMode="External"/><Relationship Id="rId3" Type="http://schemas.openxmlformats.org/officeDocument/2006/relationships/settings" Target="settings.xml"/><Relationship Id="rId7" Type="http://schemas.openxmlformats.org/officeDocument/2006/relationships/hyperlink" Target="mailto:andrewhcwu@eee.hku.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2642</Characters>
  <Application>Microsoft Office Word</Application>
  <DocSecurity>0</DocSecurity>
  <Lines>97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Keith (RC-HK SI EA)</dc:creator>
  <cp:keywords/>
  <dc:description/>
  <cp:lastModifiedBy>Wong, Keith (RC-HK SI EA)</cp:lastModifiedBy>
  <cp:revision>6</cp:revision>
  <dcterms:created xsi:type="dcterms:W3CDTF">2026-02-13T07:02:00Z</dcterms:created>
  <dcterms:modified xsi:type="dcterms:W3CDTF">2026-02-13T10:48:00Z</dcterms:modified>
</cp:coreProperties>
</file>